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5F386B46" wp14:paraId="1253E6C5" wp14:textId="35FDA3AE">
      <w:pPr>
        <w:pStyle w:val="Normal"/>
        <w:rPr>
          <w:noProof w:val="0"/>
          <w:color w:val="auto"/>
          <w:lang w:val="it-IT"/>
        </w:rPr>
      </w:pPr>
      <w:r w:rsidR="6A4377BC">
        <w:drawing>
          <wp:inline xmlns:wp14="http://schemas.microsoft.com/office/word/2010/wordprocessingDrawing" wp14:editId="40A17F3F" wp14:anchorId="7FFE05A6">
            <wp:extent cx="5724524" cy="581025"/>
            <wp:effectExtent l="0" t="0" r="0" b="0"/>
            <wp:docPr id="6511636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98de8c9d11b456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5F386B46" wp14:paraId="2163F7EE" wp14:textId="3D622E43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en-US"/>
        </w:rPr>
      </w:pPr>
      <w:r w:rsidRPr="5F386B46" w:rsidR="72B980A6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en-US"/>
        </w:rPr>
        <w:t>InnoNext</w:t>
      </w:r>
      <w:r w:rsidRPr="5F386B46" w:rsidR="72B980A6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5F386B46" w:rsidR="72B980A6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en-US"/>
        </w:rPr>
        <w:t>Email</w:t>
      </w:r>
      <w:r w:rsidRPr="5F386B46" w:rsidR="72B980A6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en-US"/>
        </w:rPr>
        <w:t xml:space="preserve"> for EIT-KIC Innovation &amp; Business </w:t>
      </w:r>
      <w:r w:rsidRPr="5F386B46" w:rsidR="72B980A6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en-US"/>
        </w:rPr>
        <w:t>Creation</w:t>
      </w:r>
      <w:r w:rsidRPr="5F386B46" w:rsidR="72B980A6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en-US"/>
        </w:rPr>
        <w:t xml:space="preserve"> Services Companies</w:t>
      </w:r>
    </w:p>
    <w:p xmlns:wp14="http://schemas.microsoft.com/office/word/2010/wordml" w:rsidP="5F386B46" wp14:paraId="191892ED" wp14:textId="4800E3A2">
      <w:pPr>
        <w:pStyle w:val="Normal"/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</w:pPr>
      <w:r w:rsidRPr="5F386B46" w:rsidR="72B980A6">
        <w:rPr>
          <w:rFonts w:ascii="Century Gothic" w:hAnsi="Century Gothic" w:eastAsia="Century Gothic" w:cs="Century Gothic"/>
          <w:b w:val="1"/>
          <w:bCs w:val="1"/>
          <w:noProof w:val="0"/>
          <w:sz w:val="22"/>
          <w:szCs w:val="22"/>
          <w:lang w:val="it-IT"/>
        </w:rPr>
        <w:t>Subject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: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Unlock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the Power of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InnoNext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for EIT-KIC Innovation Companies</w:t>
      </w:r>
    </w:p>
    <w:p xmlns:wp14="http://schemas.microsoft.com/office/word/2010/wordml" w:rsidP="5F386B46" wp14:paraId="3EC8D771" wp14:textId="0229FFA6">
      <w:pPr>
        <w:pStyle w:val="Normal"/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</w:pP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Dear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[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Recipient's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Name],</w:t>
      </w:r>
    </w:p>
    <w:p xmlns:wp14="http://schemas.microsoft.com/office/word/2010/wordml" w:rsidP="5F386B46" wp14:paraId="13741537" wp14:textId="5D856B7A">
      <w:pPr>
        <w:pStyle w:val="Normal"/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</w:pP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As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a company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benefiting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from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EIT-KIC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innovation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services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,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you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are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already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engaged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in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transformative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research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and market-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driven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innovation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.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InnoNext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enhances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your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competitive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edge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by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offering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fully-funded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internships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with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researchers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specializing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in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climate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, health,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digital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, food, and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mobility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.</w:t>
      </w:r>
    </w:p>
    <w:p xmlns:wp14="http://schemas.microsoft.com/office/word/2010/wordml" w:rsidP="5F386B46" wp14:paraId="6A4E3681" wp14:textId="5E9D595C">
      <w:pPr>
        <w:pStyle w:val="Normal"/>
        <w:rPr>
          <w:rFonts w:ascii="Century Gothic" w:hAnsi="Century Gothic" w:eastAsia="Century Gothic" w:cs="Century Gothic"/>
          <w:sz w:val="22"/>
          <w:szCs w:val="22"/>
        </w:rPr>
      </w:pP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📢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Expand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your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innovation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potential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today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!</w:t>
      </w:r>
      <w:r>
        <w:br/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S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ign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up 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>at</w:t>
      </w:r>
      <w:r w:rsidRPr="5F386B46" w:rsidR="72B980A6"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  <w:t xml:space="preserve"> </w:t>
      </w:r>
      <w:hyperlink r:id="Rd251d83b8e554b85">
        <w:r w:rsidRPr="5F386B46" w:rsidR="72B980A6">
          <w:rPr>
            <w:rStyle w:val="Hyperlink"/>
            <w:rFonts w:ascii="Century Gothic" w:hAnsi="Century Gothic" w:eastAsia="Century Gothic" w:cs="Century Gothic"/>
            <w:noProof w:val="0"/>
            <w:sz w:val="22"/>
            <w:szCs w:val="22"/>
            <w:lang w:val="it-IT"/>
          </w:rPr>
          <w:t>innonext-project.eu</w:t>
        </w:r>
      </w:hyperlink>
    </w:p>
    <w:p xmlns:wp14="http://schemas.microsoft.com/office/word/2010/wordml" w:rsidP="5F386B46" wp14:paraId="2DC08235" wp14:textId="10ACD852">
      <w:pPr>
        <w:pStyle w:val="Normal"/>
        <w:rPr>
          <w:rFonts w:ascii="Century Gothic" w:hAnsi="Century Gothic" w:eastAsia="Century Gothic" w:cs="Century Gothic"/>
          <w:noProof w:val="0"/>
          <w:sz w:val="22"/>
          <w:szCs w:val="22"/>
          <w:lang w:val="it-IT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C5274D"/>
    <w:rsid w:val="0D04AECF"/>
    <w:rsid w:val="0E01D593"/>
    <w:rsid w:val="0F8F0E73"/>
    <w:rsid w:val="11B59D84"/>
    <w:rsid w:val="157CE6AF"/>
    <w:rsid w:val="19B81F28"/>
    <w:rsid w:val="30CD91AC"/>
    <w:rsid w:val="32AB42D8"/>
    <w:rsid w:val="39F54D5F"/>
    <w:rsid w:val="3C2DF3B9"/>
    <w:rsid w:val="3E1EC366"/>
    <w:rsid w:val="458362DF"/>
    <w:rsid w:val="48814D0C"/>
    <w:rsid w:val="568A9DD1"/>
    <w:rsid w:val="5F386B46"/>
    <w:rsid w:val="6A4377BC"/>
    <w:rsid w:val="716758FB"/>
    <w:rsid w:val="72B980A6"/>
    <w:rsid w:val="74C5274D"/>
    <w:rsid w:val="7D4A12EB"/>
    <w:rsid w:val="7D8684E5"/>
    <w:rsid w:val="7E41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8814D0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8814D0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16758FB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2AB42D8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3.png" Id="Rc98de8c9d11b456b" /><Relationship Type="http://schemas.openxmlformats.org/officeDocument/2006/relationships/hyperlink" Target="http://innonext-project.eu/" TargetMode="External" Id="Rd251d83b8e554b8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0883E2BC-D3DA-46B3-958D-D499D28E2471}"/>
</file>

<file path=customXml/itemProps2.xml><?xml version="1.0" encoding="utf-8"?>
<ds:datastoreItem xmlns:ds="http://schemas.openxmlformats.org/officeDocument/2006/customXml" ds:itemID="{CD36BA74-6537-47DD-A444-7075ACEF4CA5}"/>
</file>

<file path=customXml/itemProps3.xml><?xml version="1.0" encoding="utf-8"?>
<ds:datastoreItem xmlns:ds="http://schemas.openxmlformats.org/officeDocument/2006/customXml" ds:itemID="{3DE3BFF5-F527-487E-8EC8-47F6622C17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Tiziano DI SANSA</lastModifiedBy>
  <dcterms:created xsi:type="dcterms:W3CDTF">2025-02-20T16:35:16.0000000Z</dcterms:created>
  <dcterms:modified xsi:type="dcterms:W3CDTF">2025-02-21T10:08:52.3687327Z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